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Props1.xml" ContentType="application/vnd.openxmlformats-officedocument.customXmlProperties+xml"/>
  <Override PartName="/customXml/_rels/item1.xml.rels" ContentType="application/vnd.openxmlformats-package.relationships+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1.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58" w:hanging="0"/>
        <w:jc w:val="right"/>
        <w:rPr>
          <w:color w:val="000000"/>
        </w:rPr>
      </w:pPr>
      <w:r>
        <w:rPr>
          <w:rFonts w:ascii="Times New Roman" w:hAnsi="Times New Roman"/>
          <w:b/>
          <w:color w:val="000000"/>
          <w:sz w:val="24"/>
          <w:szCs w:val="24"/>
        </w:rPr>
        <w:t>Αθήνα,  20 Φεβρουαρίου 2019</w:t>
      </w:r>
    </w:p>
    <w:p>
      <w:pPr>
        <w:pStyle w:val="Normal"/>
        <w:ind w:right="-58" w:hanging="0"/>
        <w:jc w:val="center"/>
        <w:rPr>
          <w:rFonts w:cs="Calibri"/>
          <w:b/>
          <w:b/>
          <w:bCs/>
          <w:color w:val="000000"/>
          <w:u w:val="single"/>
        </w:rPr>
      </w:pPr>
      <w:r>
        <w:rPr>
          <w:rFonts w:ascii="Times New Roman" w:hAnsi="Times New Roman"/>
          <w:sz w:val="24"/>
          <w:szCs w:val="24"/>
        </w:rPr>
      </w:r>
    </w:p>
    <w:p>
      <w:pPr>
        <w:pStyle w:val="Normal"/>
        <w:ind w:right="-58" w:hanging="0"/>
        <w:jc w:val="center"/>
        <w:rPr>
          <w:rFonts w:ascii="Times New Roman" w:hAnsi="Times New Roman"/>
          <w:sz w:val="24"/>
          <w:szCs w:val="24"/>
        </w:rPr>
      </w:pPr>
      <w:r>
        <w:rPr>
          <w:rFonts w:cs="Calibri" w:ascii="Times New Roman" w:hAnsi="Times New Roman"/>
          <w:b/>
          <w:bCs/>
          <w:color w:val="000000"/>
          <w:sz w:val="24"/>
          <w:szCs w:val="24"/>
          <w:u w:val="single"/>
        </w:rPr>
        <w:t>ΔΕΛΤΙΟ ΤΥΠΟΥ</w:t>
      </w:r>
    </w:p>
    <w:p>
      <w:pPr>
        <w:pStyle w:val="Normal"/>
        <w:ind w:right="-58" w:hanging="0"/>
        <w:jc w:val="center"/>
        <w:rPr>
          <w:rFonts w:cs="Calibri"/>
          <w:b/>
          <w:b/>
          <w:bCs/>
          <w:color w:val="000000"/>
          <w:u w:val="single"/>
        </w:rPr>
      </w:pPr>
      <w:r>
        <w:rPr>
          <w:rFonts w:ascii="Times New Roman" w:hAnsi="Times New Roman"/>
          <w:sz w:val="24"/>
          <w:szCs w:val="24"/>
        </w:rPr>
      </w:r>
    </w:p>
    <w:p>
      <w:pPr>
        <w:pStyle w:val="Normal"/>
        <w:ind w:right="-58" w:hanging="0"/>
        <w:jc w:val="center"/>
        <w:rPr>
          <w:rFonts w:ascii="Times New Roman" w:hAnsi="Times New Roman"/>
          <w:b/>
          <w:b/>
          <w:bCs/>
          <w:color w:val="auto"/>
          <w:sz w:val="24"/>
          <w:szCs w:val="24"/>
          <w:u w:val="none"/>
        </w:rPr>
      </w:pPr>
      <w:r>
        <w:rPr>
          <w:rFonts w:cs="Calibri" w:ascii="Segoe UI;Segoe WP;Segoe UI WPC;Tahoma;Arial;sans-serif" w:hAnsi="Segoe UI;Segoe WP;Segoe UI WPC;Tahoma;Arial;sans-serif"/>
          <w:b/>
          <w:bCs/>
          <w:i w:val="false"/>
          <w:caps w:val="false"/>
          <w:smallCaps w:val="false"/>
          <w:color w:val="auto"/>
          <w:spacing w:val="0"/>
          <w:sz w:val="26"/>
          <w:szCs w:val="24"/>
          <w:u w:val="none"/>
        </w:rPr>
        <w:t>Κοινές πρωτοβουλίες ΥΠΠΟΑ-ΥΠΕΝ</w:t>
      </w:r>
      <w:r>
        <w:rPr>
          <w:rFonts w:cs="Calibri" w:ascii="Times New Roman" w:hAnsi="Times New Roman"/>
          <w:b/>
          <w:bCs/>
          <w:color w:val="auto"/>
          <w:sz w:val="24"/>
          <w:szCs w:val="24"/>
          <w:u w:val="none"/>
        </w:rPr>
        <w:t xml:space="preserve"> </w:t>
      </w:r>
    </w:p>
    <w:p>
      <w:pPr>
        <w:pStyle w:val="Normal"/>
        <w:ind w:right="-58" w:hanging="0"/>
        <w:jc w:val="center"/>
        <w:rPr>
          <w:rFonts w:cs="Calibri"/>
          <w:b/>
          <w:b/>
          <w:bCs/>
          <w:color w:val="000000"/>
          <w:u w:val="single"/>
        </w:rPr>
      </w:pPr>
      <w:r>
        <w:rPr>
          <w:rFonts w:ascii="Times New Roman" w:hAnsi="Times New Roman"/>
          <w:b/>
          <w:bCs/>
          <w:color w:val="auto"/>
          <w:sz w:val="24"/>
          <w:szCs w:val="24"/>
        </w:rPr>
      </w:r>
    </w:p>
    <w:p>
      <w:pPr>
        <w:pStyle w:val="Normal"/>
        <w:rPr>
          <w:rFonts w:ascii="Times New Roman" w:hAnsi="Times New Roman"/>
          <w:sz w:val="24"/>
          <w:szCs w:val="24"/>
        </w:rPr>
      </w:pPr>
      <w:r>
        <w:rPr>
          <w:rFonts w:eastAsia="Times New Roman" w:cs="Times New Roman" w:ascii="Times New Roman" w:hAnsi="Times New Roman"/>
          <w:color w:val="000000"/>
          <w:sz w:val="24"/>
          <w:szCs w:val="24"/>
          <w:lang w:eastAsia="el-GR"/>
        </w:rPr>
        <w:t xml:space="preserve">Έντονες αντιδράσεις κατοίκων της περιοχής περί την Ακρόπολη έχει προκαλέσει η ανέγερση κτηρίων που, </w:t>
      </w:r>
      <w:r>
        <w:rPr>
          <w:rFonts w:ascii="Times New Roman" w:hAnsi="Times New Roman"/>
          <w:color w:val="000000"/>
          <w:sz w:val="24"/>
          <w:szCs w:val="24"/>
        </w:rPr>
        <w:t>λόγω του ύψους τους, θα</w:t>
      </w:r>
      <w:r>
        <w:rPr>
          <w:rFonts w:eastAsia="Times New Roman" w:cs="Times New Roman" w:ascii="Times New Roman" w:hAnsi="Times New Roman"/>
          <w:color w:val="000000"/>
          <w:sz w:val="24"/>
          <w:szCs w:val="24"/>
          <w:lang w:eastAsia="el-GR"/>
        </w:rPr>
        <w:t xml:space="preserve"> παρεμποδίζουν τη θέα προς τον ιερό βράχο. Ο λόγος για τα ακίνητα </w:t>
      </w:r>
      <w:r>
        <w:rPr>
          <w:rFonts w:ascii="Times New Roman" w:hAnsi="Times New Roman"/>
          <w:color w:val="000000"/>
          <w:sz w:val="24"/>
          <w:szCs w:val="24"/>
        </w:rPr>
        <w:t>επί των οδών α) Φαλήρου 5 και β) Μισαραλιώτου 7-11 και Τσάμη Καρατάσου 4, που βρίσκονται εντός των ορίων του αρχαιολογικού χώρου της πόλης των Αθηνών (ΦΕΚ 96/Δ/10.2.2004), στο άμεσο δομημένο περιβάλλον της Ακρόπολης, εμβληματικού μνημείου Παγκόσμιας Πολιτιστικής Κληρονομ</w:t>
      </w:r>
      <w:r>
        <w:rPr>
          <w:rFonts w:ascii="Times New Roman" w:hAnsi="Times New Roman"/>
          <w:color w:val="000000"/>
          <w:sz w:val="24"/>
          <w:szCs w:val="24"/>
        </w:rPr>
        <w:t>ιά</w:t>
      </w:r>
      <w:r>
        <w:rPr>
          <w:rFonts w:ascii="Times New Roman" w:hAnsi="Times New Roman"/>
          <w:color w:val="000000"/>
          <w:sz w:val="24"/>
          <w:szCs w:val="24"/>
        </w:rPr>
        <w:t>ς.</w:t>
      </w:r>
    </w:p>
    <w:p>
      <w:pPr>
        <w:pStyle w:val="Normal"/>
        <w:spacing w:lineRule="auto" w:line="276"/>
        <w:jc w:val="both"/>
        <w:rPr>
          <w:rFonts w:ascii="Times New Roman" w:hAnsi="Times New Roman" w:cs="Times New Roman"/>
          <w:sz w:val="24"/>
          <w:szCs w:val="24"/>
        </w:rPr>
      </w:pPr>
      <w:r>
        <w:rPr>
          <w:rFonts w:eastAsia="Times New Roman" w:cs="Times New Roman" w:ascii="Times New Roman" w:hAnsi="Times New Roman"/>
          <w:color w:val="000000"/>
          <w:sz w:val="24"/>
          <w:szCs w:val="24"/>
          <w:lang w:eastAsia="el-GR"/>
        </w:rPr>
        <w:t xml:space="preserve">«Η θέα είναι πολιτισμικό αγαθό και δεν μπορεί σε καμία περίπτωση να μετατρέπεται σε προνόμιο ορισμένων», δήλωσε η Υπουργός Πολιτισμού και Αθλητισμού, Μυρσίνη Ζορμπά. «Οφείλουμε, ακόμη κι όταν τα προνόμια είναι φωλιασμένα σε διοικητικές πράξεις, κανονισμούς και όρους δόμησης, να ανταποκρινόμαστε στη διαμαρτυρία της κοινωνίας των πολιτών ώστε να υπάρξει ευνομία και αίσθημα δικαίου. </w:t>
      </w:r>
      <w:r>
        <w:rPr>
          <w:rFonts w:cs="Times New Roman" w:ascii="Times New Roman" w:hAnsi="Times New Roman"/>
          <w:sz w:val="24"/>
          <w:szCs w:val="24"/>
        </w:rPr>
        <w:t>Γι αυτό θα εξετασθούν σχολαστικά όλες οι παράμετροι και οι διαδικασίες και είμαστε σε συνεννόηση με τον Γιώργο Σταθάκη, ώστε να λάβουμε συντονισμένα τις σωστές αποφάσεις ως Πολιτεία, στο μέτρο των αρμοδιοτήτων μας.».</w:t>
      </w:r>
    </w:p>
    <w:p>
      <w:pPr>
        <w:pStyle w:val="Normal"/>
        <w:spacing w:lineRule="auto" w:line="276"/>
        <w:jc w:val="both"/>
        <w:rPr>
          <w:rFonts w:ascii="Times New Roman" w:hAnsi="Times New Roman"/>
          <w:color w:val="000000"/>
          <w:sz w:val="24"/>
          <w:szCs w:val="24"/>
        </w:rPr>
      </w:pPr>
      <w:r>
        <w:rPr>
          <w:rFonts w:eastAsia="Times New Roman" w:cs="Times New Roman" w:ascii="Times New Roman" w:hAnsi="Times New Roman"/>
          <w:color w:val="000000"/>
          <w:sz w:val="24"/>
          <w:szCs w:val="24"/>
          <w:lang w:eastAsia="el-GR"/>
        </w:rPr>
        <w:t>«Η πόλη της Αθήνας αποτελεί αυτονόητο σημείο αναφοράς στη συλλογική προσπάθεια για κοινωνική, περιβαλλοντική και οικονομική ανασυγκρότηση της χώρας μετά από την πολυετή περιπέτεια της κρίσης», σημείωσε ο Υπουργός Περιβάλλοντος και Ενέργειας, Γιώργος Σταθάκης. «Σταθερός προσανατολισμός μας είναι η αντιμετώπιση των οικιστικών στρεβλώσεων, στο πλαίσιο μιας ενιαίας χωροταξικής και πολεοδομικής πολιτικής. Τα τελευταία χρόνια έχουμε υλοποιήσει σημαντικές θεσμικές παρεμβάσεις για την προώθηση της βιώσιμης οικιστικής ανάπτυξης. Επιμένουμε σε πρωτοβουλίες για την ποιοτική αναβάθμιση του δημόσιου χώρου, αναθεωρώντας τις κατευθύνσεις του αναπτυξιακού προτύπου, με σημείο αναφοράς την προστασία και ολοκληρωμένη διαχείριση της φυσικής και πολιτιστικής κληρονομιάς».</w:t>
      </w:r>
    </w:p>
    <w:p>
      <w:pPr>
        <w:pStyle w:val="Normal"/>
        <w:spacing w:lineRule="auto" w:line="276"/>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lang w:eastAsia="el-GR"/>
        </w:rPr>
        <w:t>Τα Υπουργεία Πολιτισμού και Αθλητισμού (ΥΠΠΟΑ) και Περιβάλλοντος και Ενέργειας (ΥΠΕΝ), σε απόλυτο συντονισμό, εξετάζουν σχολαστικά όλες τις σχετικές παραμέτρους και διαδικασίες, στο μέτρο των αρμοδιοτήτων τους, ώστε να εντοπιστούν τυχόν κενά ή παραλείψεις και να εξευρεθούν εναλλακτικές λύσεις, προκειμένου να διαφυλαχτεί η ογκοπλαστική μνήμη της πόλης, η πολιτιστική ταυτότητα, τα μνημεία της και οι κοινωνικές αξίες που σχετίζονται με το δομημένο περιβάλλον της.</w:t>
      </w:r>
    </w:p>
    <w:p>
      <w:pPr>
        <w:pStyle w:val="Normal"/>
        <w:spacing w:lineRule="auto" w:line="276" w:before="0" w:after="0"/>
        <w:jc w:val="both"/>
        <w:rPr>
          <w:rFonts w:ascii="Times New Roman" w:hAnsi="Times New Roman"/>
          <w:color w:val="000000"/>
          <w:sz w:val="24"/>
          <w:szCs w:val="24"/>
        </w:rPr>
      </w:pPr>
      <w:r>
        <w:rPr>
          <w:rFonts w:eastAsia="Times New Roman" w:cs="Times New Roman" w:ascii="Times New Roman" w:hAnsi="Times New Roman"/>
          <w:color w:val="000000"/>
          <w:sz w:val="24"/>
          <w:szCs w:val="24"/>
          <w:lang w:eastAsia="el-GR"/>
        </w:rPr>
        <w:t xml:space="preserve">Σε βραχυπρόθεσμη βάση, το ΥΠΠΟΑ προχωρά στην επανεξέταση των συγκεκριμένων περιπτώσεων και εκ νέου εισαγωγή τους στο </w:t>
      </w:r>
      <w:r>
        <w:rPr>
          <w:rFonts w:ascii="Times New Roman" w:hAnsi="Times New Roman"/>
          <w:color w:val="000000"/>
          <w:sz w:val="24"/>
          <w:szCs w:val="24"/>
        </w:rPr>
        <w:t>Κεντρικό Αρχαιολογικό Συμβούλιο (ΚΑΣ):</w:t>
      </w:r>
    </w:p>
    <w:p>
      <w:pPr>
        <w:pStyle w:val="ListParagraph"/>
        <w:numPr>
          <w:ilvl w:val="0"/>
          <w:numId w:val="1"/>
        </w:numPr>
        <w:spacing w:lineRule="auto" w:line="276" w:before="0" w:after="0"/>
        <w:jc w:val="both"/>
        <w:rPr>
          <w:rFonts w:ascii="Times New Roman" w:hAnsi="Times New Roman" w:cs="Times New Roman"/>
          <w:sz w:val="24"/>
          <w:szCs w:val="24"/>
        </w:rPr>
      </w:pPr>
      <w:r>
        <w:rPr>
          <w:rFonts w:ascii="Times New Roman" w:hAnsi="Times New Roman"/>
          <w:color w:val="000000"/>
          <w:sz w:val="24"/>
          <w:szCs w:val="24"/>
        </w:rPr>
        <w:t>γ</w:t>
      </w:r>
      <w:r>
        <w:rPr>
          <w:rFonts w:cs="Times New Roman" w:ascii="Times New Roman" w:hAnsi="Times New Roman"/>
          <w:sz w:val="24"/>
          <w:szCs w:val="24"/>
        </w:rPr>
        <w:t xml:space="preserve">ια την πρώτη περίπτωση (Φαλήρου), σε σχέση με τις απαιτούμενες εγκρίσεις, με παράλληλο αίτημα προς τον Δήμο Αθηναίων για τις εκδοθείσες πολεοδομικές άδειες </w:t>
      </w:r>
    </w:p>
    <w:p>
      <w:pPr>
        <w:pStyle w:val="ListParagraph"/>
        <w:numPr>
          <w:ilvl w:val="0"/>
          <w:numId w:val="1"/>
        </w:numPr>
        <w:spacing w:lineRule="auto" w:line="276"/>
        <w:jc w:val="both"/>
        <w:rPr>
          <w:rFonts w:ascii="Times New Roman" w:hAnsi="Times New Roman" w:cs="Times New Roman"/>
          <w:sz w:val="24"/>
          <w:szCs w:val="24"/>
        </w:rPr>
      </w:pPr>
      <w:r>
        <w:rPr>
          <w:rFonts w:cs="Times New Roman" w:ascii="Times New Roman" w:hAnsi="Times New Roman"/>
          <w:sz w:val="24"/>
          <w:szCs w:val="24"/>
        </w:rPr>
        <w:t>για τη δεύτερη περίπτωση (</w:t>
      </w:r>
      <w:r>
        <w:rPr>
          <w:rFonts w:ascii="Times New Roman" w:hAnsi="Times New Roman"/>
          <w:color w:val="000000"/>
          <w:sz w:val="24"/>
          <w:szCs w:val="24"/>
        </w:rPr>
        <w:t xml:space="preserve">Μισαραλιώτου), </w:t>
      </w:r>
      <w:r>
        <w:rPr>
          <w:rFonts w:cs="Times New Roman" w:ascii="Times New Roman" w:hAnsi="Times New Roman"/>
          <w:sz w:val="24"/>
          <w:szCs w:val="24"/>
        </w:rPr>
        <w:t xml:space="preserve">στο πλαίσιο της διοικητικής διαδικασίας αίτησης θεραπείας – σημειώνεται ότι δεν έχει ακόμα εισαχθεί προς αδειοδότηση σε όργανα του ΥΠΕΝ </w:t>
      </w:r>
    </w:p>
    <w:p>
      <w:pPr>
        <w:pStyle w:val="Normal"/>
        <w:spacing w:lineRule="auto" w:line="276"/>
        <w:jc w:val="both"/>
        <w:rPr>
          <w:rFonts w:ascii="Times New Roman" w:hAnsi="Times New Roman" w:cs="Times New Roman"/>
          <w:color w:val="000000"/>
          <w:sz w:val="24"/>
          <w:szCs w:val="24"/>
        </w:rPr>
      </w:pPr>
      <w:r>
        <w:rPr>
          <w:rFonts w:ascii="Times New Roman" w:hAnsi="Times New Roman"/>
          <w:color w:val="000000"/>
          <w:sz w:val="24"/>
          <w:szCs w:val="24"/>
        </w:rPr>
        <w:t xml:space="preserve">Υπενθυμίζεται ότι σύμφωνα με το Προεδρικό Διάταγμα (ΦΕΚ 53/Δ/1975), το ΥΠΠΟΑ ελέγχει τα ύψη στη ζώνη μεταξύ των οδών Δ. Αρεοπαγίτου, Μακρυγιάννη, Ροβέρτου Γκάλι και Ερεχθείου, ενώ για ακίνητα εκτός της ζώνης αυτής, εφόσον </w:t>
      </w:r>
      <w:r>
        <w:rPr>
          <w:rFonts w:cs="Times New Roman" w:ascii="Times New Roman" w:hAnsi="Times New Roman"/>
          <w:sz w:val="24"/>
          <w:szCs w:val="24"/>
        </w:rPr>
        <w:t>έχουν προηγηθεί ανασκαφικές εργασίες,</w:t>
      </w:r>
      <w:r>
        <w:rPr>
          <w:rFonts w:ascii="Times New Roman" w:hAnsi="Times New Roman"/>
          <w:color w:val="000000"/>
          <w:sz w:val="24"/>
          <w:szCs w:val="24"/>
        </w:rPr>
        <w:t xml:space="preserve"> (όπως τα δύο παραπάνω) οι υποθέσεις διαβιβάζονται </w:t>
      </w:r>
      <w:r>
        <w:rPr>
          <w:rFonts w:cs="Times New Roman" w:ascii="Times New Roman" w:hAnsi="Times New Roman"/>
          <w:color w:val="000000"/>
          <w:sz w:val="24"/>
          <w:szCs w:val="24"/>
        </w:rPr>
        <w:t>προς εξέταση στο ΚΑΣ.</w:t>
      </w:r>
    </w:p>
    <w:p>
      <w:pPr>
        <w:pStyle w:val="Normal"/>
        <w:spacing w:lineRule="auto" w:line="276"/>
        <w:jc w:val="both"/>
        <w:rPr>
          <w:rFonts w:ascii="Times New Roman" w:hAnsi="Times New Roman"/>
          <w:color w:val="000000"/>
          <w:sz w:val="24"/>
          <w:szCs w:val="24"/>
        </w:rPr>
      </w:pPr>
      <w:r>
        <w:rPr>
          <w:rFonts w:ascii="Times New Roman" w:hAnsi="Times New Roman"/>
          <w:color w:val="000000"/>
          <w:sz w:val="24"/>
          <w:szCs w:val="24"/>
        </w:rPr>
        <w:t xml:space="preserve">Σε μεσοπρόθεσμη βάση, </w:t>
      </w:r>
      <w:r>
        <w:rPr>
          <w:rFonts w:eastAsia="Times New Roman" w:cs="Times New Roman" w:ascii="Times New Roman" w:hAnsi="Times New Roman"/>
          <w:color w:val="000000"/>
          <w:sz w:val="24"/>
          <w:szCs w:val="24"/>
          <w:lang w:eastAsia="el-GR"/>
        </w:rPr>
        <w:t xml:space="preserve">η Γενική Διεύθυνση Πολεοδομίας (της Γενικής Γραμματείας Χωρικού Σχεδιασμού και Αστικού Περιβάλλοντος) του ΥΠΕΝ έχει ανακοινώσει τη σύσταση ομάδας εργασίας για την επανεξέταση των όρων δόμησης της ευρύτερης περιοχής που περιβάλλει την Ακρόπολη και ειδικότερα της περιοχής Μακρυγιάννη/Κουκάκι. Στο έργο της ομάδας περιλαμβάνεται η καταγραφή και αξιολόγηση όλων των υφισταμένων στοιχείων και, μεταξύ αυτών, των υπομνημάτων συλλόγων κατοίκων, καθώς και των δημοσιευμάτων σχετικά με την οικοδομική επιβάρυνση της περιοχής. Για την αποτελεσματικότερη λειτουργία της, η ομάδα εργασίας θα συνεργαστεί άμεσα με εκπροσώπους του ΥΠΠΟΑ και του Δήμου Αθηναίων. Μέχρι την ολοκλήρωση του έργου της και </w:t>
      </w:r>
      <w:r>
        <w:rPr>
          <w:rFonts w:ascii="Times New Roman" w:hAnsi="Times New Roman"/>
          <w:color w:val="000000"/>
          <w:sz w:val="24"/>
          <w:szCs w:val="24"/>
        </w:rPr>
        <w:t>τον ανακαθορισμό των όρων δόμησης στην περιοχή</w:t>
      </w:r>
      <w:r>
        <w:rPr>
          <w:rFonts w:eastAsia="Times New Roman" w:cs="Times New Roman" w:ascii="Times New Roman" w:hAnsi="Times New Roman"/>
          <w:color w:val="000000"/>
          <w:sz w:val="24"/>
          <w:szCs w:val="24"/>
          <w:lang w:eastAsia="el-GR"/>
        </w:rPr>
        <w:t xml:space="preserve">, </w:t>
      </w:r>
      <w:r>
        <w:rPr>
          <w:rFonts w:ascii="Times New Roman" w:hAnsi="Times New Roman"/>
          <w:color w:val="000000"/>
          <w:sz w:val="24"/>
          <w:szCs w:val="24"/>
        </w:rPr>
        <w:t>εξετάζεται η προσωρινή αναστολή χορήγησης οικοδομικών αδειών και εκτέλεσης οικοδομικών εργασιών.</w:t>
      </w:r>
    </w:p>
    <w:p>
      <w:pPr>
        <w:pStyle w:val="Normal"/>
        <w:spacing w:lineRule="auto" w:line="276" w:before="0" w:after="160"/>
        <w:jc w:val="right"/>
        <w:rPr>
          <w:rFonts w:ascii="Times New Roman" w:hAnsi="Times New Roman"/>
          <w:sz w:val="24"/>
          <w:szCs w:val="24"/>
        </w:rPr>
      </w:pPr>
      <w:r>
        <w:rPr>
          <w:rFonts w:cs="Times New Roman" w:ascii="Times New Roman" w:hAnsi="Times New Roman"/>
          <w:color w:val="000000"/>
          <w:sz w:val="24"/>
          <w:szCs w:val="24"/>
        </w:rPr>
        <w:t>από το Γραφείο Τύπου</w:t>
      </w:r>
    </w:p>
    <w:sectPr>
      <w:headerReference w:type="default" r:id="rId2"/>
      <w:type w:val="nextPage"/>
      <w:pgSz w:w="11906" w:h="16838"/>
      <w:pgMar w:left="1800" w:right="1800" w:header="708"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Liberation Serif">
    <w:altName w:val="Times New Roman"/>
    <w:charset w:val="01"/>
    <w:family w:val="swiss"/>
    <w:pitch w:val="default"/>
  </w:font>
  <w:font w:name="Tahoma">
    <w:charset w:val="01"/>
    <w:family w:val="swiss"/>
    <w:pitch w:val="default"/>
  </w:font>
  <w:font w:name="Liberation Sans">
    <w:altName w:val="Arial"/>
    <w:charset w:val="01"/>
    <w:family w:val="swiss"/>
    <w:pitch w:val="default"/>
  </w:font>
  <w:font w:name="Times New Roman">
    <w:charset w:val="01"/>
    <w:family w:val="roman"/>
    <w:pitch w:val="variable"/>
  </w:font>
  <w:font w:name="Segoe UI">
    <w:altName w:val="Segoe WP"/>
    <w:charset w:val="a1"/>
    <w:family w:val="auto"/>
    <w:pitch w:val="default"/>
  </w:font>
  <w:font w:name="Times New Roman">
    <w:charset w:val="01"/>
    <w:family w:val="swiss"/>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2707005" cy="100393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1"/>
                  <a:stretch>
                    <a:fillRect/>
                  </a:stretch>
                </pic:blipFill>
                <pic:spPr bwMode="auto">
                  <a:xfrm>
                    <a:off x="0" y="0"/>
                    <a:ext cx="2707005" cy="1003935"/>
                  </a:xfrm>
                  <a:prstGeom prst="rect">
                    <a:avLst/>
                  </a:prstGeom>
                </pic:spPr>
              </pic:pic>
            </a:graphicData>
          </a:graphic>
        </wp:inline>
      </w:drawing>
    </w:r>
    <w:r>
      <mc:AlternateContent>
        <mc:Choice Requires="wps">
          <w:drawing>
            <wp:anchor behindDoc="1" distT="0" distB="0" distL="114935" distR="114935" simplePos="0" locked="0" layoutInCell="1" allowOverlap="1" relativeHeight="5">
              <wp:simplePos x="0" y="0"/>
              <wp:positionH relativeFrom="column">
                <wp:posOffset>2823845</wp:posOffset>
              </wp:positionH>
              <wp:positionV relativeFrom="paragraph">
                <wp:posOffset>14605</wp:posOffset>
              </wp:positionV>
              <wp:extent cx="2277110" cy="1004570"/>
              <wp:effectExtent l="0" t="0" r="0" b="0"/>
              <wp:wrapNone/>
              <wp:docPr id="2" name="Frame1"/>
              <a:graphic xmlns:a="http://schemas.openxmlformats.org/drawingml/2006/main">
                <a:graphicData uri="http://schemas.microsoft.com/office/word/2010/wordprocessingShape">
                  <wps:wsp>
                    <wps:cNvSpPr txBox="1"/>
                    <wps:spPr>
                      <a:xfrm>
                        <a:off x="0" y="0"/>
                        <a:ext cx="2277110" cy="1004570"/>
                      </a:xfrm>
                      <a:prstGeom prst="rect"/>
                      <a:solidFill>
                        <a:srgbClr val="FFFFFF"/>
                      </a:solidFill>
                      <a:ln w="635">
                        <a:solidFill>
                          <a:srgbClr val="000000"/>
                        </a:solidFill>
                      </a:ln>
                    </wps:spPr>
                    <wps:txbx>
                      <w:txbxContent>
                        <w:p>
                          <w:pPr>
                            <w:pStyle w:val="FrameContents"/>
                            <w:spacing w:lineRule="auto" w:line="240" w:before="0" w:after="0"/>
                            <w:jc w:val="center"/>
                            <w:rPr/>
                          </w:pPr>
                          <w:r>
                            <w:rPr/>
                            <w:drawing>
                              <wp:inline distT="0" distB="0" distL="0" distR="0">
                                <wp:extent cx="408940" cy="40894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rcRect l="-176" t="-176" r="-176" b="-176"/>
                                        <a:stretch>
                                          <a:fillRect/>
                                        </a:stretch>
                                      </pic:blipFill>
                                      <pic:spPr bwMode="auto">
                                        <a:xfrm>
                                          <a:off x="0" y="0"/>
                                          <a:ext cx="408940" cy="408940"/>
                                        </a:xfrm>
                                        <a:prstGeom prst="rect">
                                          <a:avLst/>
                                        </a:prstGeom>
                                      </pic:spPr>
                                    </pic:pic>
                                  </a:graphicData>
                                </a:graphic>
                              </wp:inline>
                            </w:drawing>
                          </w:r>
                        </w:p>
                        <w:p>
                          <w:pPr>
                            <w:pStyle w:val="FrameContents"/>
                            <w:spacing w:lineRule="auto" w:line="240" w:before="0" w:after="0"/>
                            <w:jc w:val="center"/>
                            <w:rPr>
                              <w:sz w:val="24"/>
                              <w:szCs w:val="24"/>
                              <w:lang w:val="en-US"/>
                            </w:rPr>
                          </w:pPr>
                          <w:r>
                            <w:rPr>
                              <w:sz w:val="24"/>
                              <w:szCs w:val="24"/>
                              <w:lang w:val="en-US"/>
                            </w:rPr>
                          </w:r>
                        </w:p>
                        <w:p>
                          <w:pPr>
                            <w:pStyle w:val="FrameContents"/>
                            <w:spacing w:lineRule="auto" w:line="240" w:before="0" w:after="0"/>
                            <w:jc w:val="center"/>
                            <w:rPr/>
                          </w:pPr>
                          <w:r>
                            <w:rPr>
                              <w:color w:val="4F81BD"/>
                              <w:sz w:val="18"/>
                              <w:szCs w:val="18"/>
                            </w:rPr>
                            <w:t>ΕΛΛΗΝΙΚΗ ΔΗΜΟΚΡΑΤΙΑ</w:t>
                          </w:r>
                        </w:p>
                        <w:p>
                          <w:pPr>
                            <w:pStyle w:val="FrameContents"/>
                            <w:spacing w:lineRule="auto" w:line="240" w:before="0" w:after="0"/>
                            <w:jc w:val="center"/>
                            <w:rPr/>
                          </w:pPr>
                          <w:r>
                            <w:rPr>
                              <w:color w:val="4F81BD"/>
                              <w:sz w:val="18"/>
                              <w:szCs w:val="18"/>
                            </w:rPr>
                            <w:t>ΥΠΟΥΡΓΕΙΟ  ΠΟΛΙΤΙΣΜΟΥ ΚΑΙ ΑΘΛΗΤΙΣΜΟΥ</w:t>
                          </w:r>
                        </w:p>
                        <w:p>
                          <w:pPr>
                            <w:pStyle w:val="FrameContents"/>
                            <w:spacing w:lineRule="auto" w:line="240" w:before="0" w:after="0"/>
                            <w:jc w:val="center"/>
                            <w:rPr>
                              <w:color w:val="4F81BD"/>
                              <w:sz w:val="20"/>
                              <w:szCs w:val="20"/>
                            </w:rPr>
                          </w:pPr>
                          <w:r>
                            <w:rPr>
                              <w:color w:val="4F81BD"/>
                              <w:sz w:val="20"/>
                              <w:szCs w:val="20"/>
                            </w:rPr>
                          </w:r>
                        </w:p>
                      </w:txbxContent>
                    </wps:txbx>
                    <wps:bodyPr anchor="t" lIns="635" tIns="635" rIns="635" bIns="635">
                      <a:noAutofit/>
                    </wps:bodyPr>
                  </wps:wsp>
                </a:graphicData>
              </a:graphic>
            </wp:anchor>
          </w:drawing>
        </mc:Choice>
        <mc:Fallback>
          <w:pict>
            <v:rect fillcolor="#FFFFFF" strokecolor="#000000" strokeweight="0pt" style="position:absolute;rotation:0;width:179.3pt;height:79.1pt;mso-wrap-distance-left:9.05pt;mso-wrap-distance-right:9.05pt;mso-wrap-distance-top:0pt;mso-wrap-distance-bottom:0pt;margin-top:1.15pt;mso-position-vertical-relative:text;margin-left:222.35pt;mso-position-horizontal-relative:text">
              <v:textbox inset="0.000694444444444444in,0.000694444444444444in,0.000694444444444444in,0.000694444444444444in">
                <w:txbxContent>
                  <w:p>
                    <w:pPr>
                      <w:pStyle w:val="FrameContents"/>
                      <w:spacing w:lineRule="auto" w:line="240" w:before="0" w:after="0"/>
                      <w:jc w:val="center"/>
                      <w:rPr/>
                    </w:pPr>
                    <w:r>
                      <w:rPr/>
                      <w:drawing>
                        <wp:inline distT="0" distB="0" distL="0" distR="0">
                          <wp:extent cx="408940" cy="408940"/>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2"/>
                                  <a:srcRect l="-176" t="-176" r="-176" b="-176"/>
                                  <a:stretch>
                                    <a:fillRect/>
                                  </a:stretch>
                                </pic:blipFill>
                                <pic:spPr bwMode="auto">
                                  <a:xfrm>
                                    <a:off x="0" y="0"/>
                                    <a:ext cx="408940" cy="408940"/>
                                  </a:xfrm>
                                  <a:prstGeom prst="rect">
                                    <a:avLst/>
                                  </a:prstGeom>
                                </pic:spPr>
                              </pic:pic>
                            </a:graphicData>
                          </a:graphic>
                        </wp:inline>
                      </w:drawing>
                    </w:r>
                  </w:p>
                  <w:p>
                    <w:pPr>
                      <w:pStyle w:val="FrameContents"/>
                      <w:spacing w:lineRule="auto" w:line="240" w:before="0" w:after="0"/>
                      <w:jc w:val="center"/>
                      <w:rPr>
                        <w:sz w:val="24"/>
                        <w:szCs w:val="24"/>
                        <w:lang w:val="en-US"/>
                      </w:rPr>
                    </w:pPr>
                    <w:r>
                      <w:rPr>
                        <w:sz w:val="24"/>
                        <w:szCs w:val="24"/>
                        <w:lang w:val="en-US"/>
                      </w:rPr>
                    </w:r>
                  </w:p>
                  <w:p>
                    <w:pPr>
                      <w:pStyle w:val="FrameContents"/>
                      <w:spacing w:lineRule="auto" w:line="240" w:before="0" w:after="0"/>
                      <w:jc w:val="center"/>
                      <w:rPr/>
                    </w:pPr>
                    <w:r>
                      <w:rPr>
                        <w:color w:val="4F81BD"/>
                        <w:sz w:val="18"/>
                        <w:szCs w:val="18"/>
                      </w:rPr>
                      <w:t>ΕΛΛΗΝΙΚΗ ΔΗΜΟΚΡΑΤΙΑ</w:t>
                    </w:r>
                  </w:p>
                  <w:p>
                    <w:pPr>
                      <w:pStyle w:val="FrameContents"/>
                      <w:spacing w:lineRule="auto" w:line="240" w:before="0" w:after="0"/>
                      <w:jc w:val="center"/>
                      <w:rPr/>
                    </w:pPr>
                    <w:r>
                      <w:rPr>
                        <w:color w:val="4F81BD"/>
                        <w:sz w:val="18"/>
                        <w:szCs w:val="18"/>
                      </w:rPr>
                      <w:t>ΥΠΟΥΡΓΕΙΟ  ΠΟΛΙΤΙΣΜΟΥ ΚΑΙ ΑΘΛΗΤΙΣΜΟΥ</w:t>
                    </w:r>
                  </w:p>
                  <w:p>
                    <w:pPr>
                      <w:pStyle w:val="FrameContents"/>
                      <w:spacing w:lineRule="auto" w:line="240" w:before="0" w:after="0"/>
                      <w:jc w:val="center"/>
                      <w:rPr>
                        <w:color w:val="4F81BD"/>
                        <w:sz w:val="20"/>
                        <w:szCs w:val="20"/>
                      </w:rPr>
                    </w:pPr>
                    <w:r>
                      <w:rPr>
                        <w:color w:val="4F81BD"/>
                        <w:sz w:val="20"/>
                        <w:szCs w:val="20"/>
                      </w:rPr>
                    </w:r>
                  </w:p>
                </w:txbxContent>
              </v:textbox>
            </v:rect>
          </w:pict>
        </mc:Fallback>
      </mc:AlternateContent>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865c6"/>
    <w:pPr>
      <w:widowControl/>
      <w:bidi w:val="0"/>
      <w:spacing w:lineRule="auto" w:line="276" w:before="0" w:after="160"/>
      <w:jc w:val="both"/>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Σώμα κειμένου Char"/>
    <w:basedOn w:val="DefaultParagraphFont"/>
    <w:link w:val="a3"/>
    <w:qFormat/>
    <w:rsid w:val="003865c6"/>
    <w:rPr>
      <w:rFonts w:ascii="Liberation Serif" w:hAnsi="Liberation Serif" w:eastAsia="Liberation Serif" w:cs="Liberation Serif"/>
      <w:color w:val="000000"/>
      <w:sz w:val="24"/>
      <w:szCs w:val="24"/>
      <w:lang w:eastAsia="hi-IN" w:bidi="hi-IN"/>
    </w:rPr>
  </w:style>
  <w:style w:type="character" w:styleId="Char1" w:customStyle="1">
    <w:name w:val="Κείμενο πλαισίου Char"/>
    <w:basedOn w:val="DefaultParagraphFont"/>
    <w:link w:val="Header"/>
    <w:uiPriority w:val="99"/>
    <w:semiHidden/>
    <w:qFormat/>
    <w:rsid w:val="003865c6"/>
    <w:rPr>
      <w:rFonts w:ascii="Tahoma" w:hAnsi="Tahoma" w:cs="Tahoma"/>
      <w:sz w:val="16"/>
      <w:szCs w:val="16"/>
    </w:rPr>
  </w:style>
  <w:style w:type="character" w:styleId="Char2" w:customStyle="1">
    <w:name w:val="Κεφαλίδα Char"/>
    <w:basedOn w:val="DefaultParagraphFont"/>
    <w:link w:val="Footer"/>
    <w:uiPriority w:val="99"/>
    <w:qFormat/>
    <w:rsid w:val="003f5d66"/>
    <w:rPr/>
  </w:style>
  <w:style w:type="character" w:styleId="Char3" w:customStyle="1">
    <w:name w:val="Υποσέλιδο Char"/>
    <w:basedOn w:val="DefaultParagraphFont"/>
    <w:uiPriority w:val="99"/>
    <w:semiHidden/>
    <w:qFormat/>
    <w:rsid w:val="003f5d66"/>
    <w:rPr/>
  </w:style>
  <w:style w:type="character" w:styleId="Strong">
    <w:name w:val="Strong"/>
    <w:basedOn w:val="DefaultParagraphFont"/>
    <w:uiPriority w:val="22"/>
    <w:qFormat/>
    <w:rsid w:val="00910669"/>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val="true"/>
      <w:spacing w:before="240" w:after="120"/>
    </w:pPr>
    <w:rPr>
      <w:rFonts w:ascii="Calibri" w:hAnsi="Calibri" w:eastAsia="Microsoft YaHei" w:cs="Arial"/>
      <w:sz w:val="28"/>
      <w:szCs w:val="28"/>
    </w:rPr>
  </w:style>
  <w:style w:type="paragraph" w:styleId="TextBody">
    <w:name w:val="Body Text"/>
    <w:basedOn w:val="Normal"/>
    <w:link w:val="Char"/>
    <w:rsid w:val="003865c6"/>
    <w:pPr>
      <w:widowControl w:val="false"/>
      <w:suppressAutoHyphens w:val="true"/>
      <w:spacing w:lineRule="auto" w:line="288" w:before="0" w:after="140"/>
    </w:pPr>
    <w:rPr>
      <w:rFonts w:ascii="Liberation Serif" w:hAnsi="Liberation Serif" w:eastAsia="Liberation Serif" w:cs="Liberation Serif"/>
      <w:color w:val="000000"/>
      <w:sz w:val="24"/>
      <w:szCs w:val="24"/>
      <w:lang w:eastAsia="hi-IN" w:bidi="hi-IN"/>
    </w:rPr>
  </w:style>
  <w:style w:type="paragraph" w:styleId="List">
    <w:name w:val="List"/>
    <w:basedOn w:val="TextBody"/>
    <w:rsid w:val="007f73fc"/>
    <w:pPr/>
    <w:rPr>
      <w:rFonts w:cs="Arial"/>
    </w:rPr>
  </w:style>
  <w:style w:type="paragraph" w:styleId="Caption" w:customStyle="1">
    <w:name w:val="Caption"/>
    <w:basedOn w:val="Normal"/>
    <w:qFormat/>
    <w:rsid w:val="007f73fc"/>
    <w:pPr>
      <w:suppressLineNumbers/>
      <w:spacing w:before="120" w:after="120"/>
    </w:pPr>
    <w:rPr>
      <w:rFonts w:cs="Arial"/>
      <w:i/>
      <w:iCs/>
      <w:sz w:val="24"/>
      <w:szCs w:val="24"/>
    </w:rPr>
  </w:style>
  <w:style w:type="paragraph" w:styleId="Index">
    <w:name w:val="Index"/>
    <w:basedOn w:val="Normal"/>
    <w:qFormat/>
    <w:pPr>
      <w:suppressLineNumbers/>
    </w:pPr>
    <w:rPr>
      <w:rFonts w:ascii="Calibri" w:hAnsi="Calibri" w:cs="Arial"/>
    </w:rPr>
  </w:style>
  <w:style w:type="paragraph" w:styleId="Style14" w:customStyle="1">
    <w:name w:val="Επικεφαλίδα"/>
    <w:basedOn w:val="Normal"/>
    <w:qFormat/>
    <w:rsid w:val="007f73fc"/>
    <w:pPr>
      <w:keepNext w:val="true"/>
      <w:spacing w:before="240" w:after="120"/>
    </w:pPr>
    <w:rPr>
      <w:rFonts w:ascii="Liberation Sans" w:hAnsi="Liberation Sans" w:eastAsia="Microsoft YaHei" w:cs="Arial"/>
      <w:sz w:val="28"/>
      <w:szCs w:val="28"/>
    </w:rPr>
  </w:style>
  <w:style w:type="paragraph" w:styleId="Style15" w:customStyle="1">
    <w:name w:val="Ευρετήριο"/>
    <w:basedOn w:val="Normal"/>
    <w:qFormat/>
    <w:rsid w:val="007f73fc"/>
    <w:pPr>
      <w:suppressLineNumbers/>
    </w:pPr>
    <w:rPr>
      <w:rFonts w:cs="Arial"/>
    </w:rPr>
  </w:style>
  <w:style w:type="paragraph" w:styleId="BalloonText">
    <w:name w:val="Balloon Text"/>
    <w:basedOn w:val="Normal"/>
    <w:uiPriority w:val="99"/>
    <w:semiHidden/>
    <w:unhideWhenUsed/>
    <w:qFormat/>
    <w:rsid w:val="003865c6"/>
    <w:pPr>
      <w:spacing w:lineRule="auto" w:line="240" w:before="0" w:after="0"/>
    </w:pPr>
    <w:rPr>
      <w:rFonts w:ascii="Tahoma" w:hAnsi="Tahoma" w:cs="Tahoma"/>
      <w:sz w:val="16"/>
      <w:szCs w:val="16"/>
    </w:rPr>
  </w:style>
  <w:style w:type="paragraph" w:styleId="Header" w:customStyle="1">
    <w:name w:val="Header"/>
    <w:basedOn w:val="Normal"/>
    <w:link w:val="Char0"/>
    <w:uiPriority w:val="99"/>
    <w:unhideWhenUsed/>
    <w:rsid w:val="003f5d66"/>
    <w:pPr>
      <w:tabs>
        <w:tab w:val="center" w:pos="4153" w:leader="none"/>
        <w:tab w:val="right" w:pos="8306" w:leader="none"/>
      </w:tabs>
      <w:spacing w:lineRule="auto" w:line="240" w:before="0" w:after="0"/>
    </w:pPr>
    <w:rPr/>
  </w:style>
  <w:style w:type="paragraph" w:styleId="Footer" w:customStyle="1">
    <w:name w:val="Footer"/>
    <w:basedOn w:val="Normal"/>
    <w:link w:val="Char1"/>
    <w:uiPriority w:val="99"/>
    <w:semiHidden/>
    <w:unhideWhenUsed/>
    <w:rsid w:val="003f5d66"/>
    <w:pPr>
      <w:tabs>
        <w:tab w:val="center" w:pos="4153" w:leader="none"/>
        <w:tab w:val="right" w:pos="8306" w:leader="none"/>
      </w:tabs>
      <w:spacing w:lineRule="auto" w:line="240" w:before="0" w:after="0"/>
    </w:pPr>
    <w:rPr/>
  </w:style>
  <w:style w:type="paragraph" w:styleId="ListParagraph">
    <w:name w:val="List Paragraph"/>
    <w:basedOn w:val="Normal"/>
    <w:uiPriority w:val="34"/>
    <w:qFormat/>
    <w:rsid w:val="008b4021"/>
    <w:pPr>
      <w:spacing w:before="0" w:after="16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customXml" Target="../customXml/item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fontTable" Target="fontTable.xml"/><Relationship Id="rId9" Type="http://schemas.openxmlformats.org/officeDocument/2006/relationships/customXml" Target="../customXml/item3.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82F46F8-3109-410A-9931-53D2F6EB5B22}"/>
</file>

<file path=customXml/itemProps2.xml><?xml version="1.0" encoding="utf-8"?>
<ds:datastoreItem xmlns:ds="http://schemas.openxmlformats.org/officeDocument/2006/customXml" ds:itemID="{8E1D49E6-31CA-4901-B1EB-C8321AE43D6F}"/>
</file>

<file path=customXml/itemProps3.xml><?xml version="1.0" encoding="utf-8"?>
<ds:datastoreItem xmlns:ds="http://schemas.openxmlformats.org/officeDocument/2006/customXml" ds:itemID="{44BDAC32-A766-4F98-A1F2-5B76BC35277D}"/>
</file>

<file path=customXml/itemProps4.xml><?xml version="1.0" encoding="utf-8"?>
<ds:datastoreItem xmlns:ds="http://schemas.openxmlformats.org/officeDocument/2006/customXml" ds:itemID="{827AA2E9-1774-417C-BEB0-117DD84CFC79}"/>
</file>

<file path=docProps/app.xml><?xml version="1.0" encoding="utf-8"?>
<Properties xmlns="http://schemas.openxmlformats.org/officeDocument/2006/extended-properties" xmlns:vt="http://schemas.openxmlformats.org/officeDocument/2006/docPropsVTypes">
  <Template>Normal.dotm</Template>
  <TotalTime>55</TotalTime>
  <Application>LibreOffice/5.3.7.2$Windows_X86_64 LibreOffice_project/6b8ed514a9f8b44d37a1b96673cbbdd077e24059</Application>
  <Pages>2</Pages>
  <Words>570</Words>
  <Characters>3549</Characters>
  <CharactersWithSpaces>4108</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Κοινές πρωτοβουλίες ΥΠΠΟΑ-ΥΠΕΝ </dc:title>
  <dc:subject/>
  <dc:creator>user</dc:creator>
  <dc:description/>
  <cp:lastModifiedBy/>
  <cp:revision>10</cp:revision>
  <cp:lastPrinted>2019-02-20T17:37:00Z</cp:lastPrinted>
  <dcterms:created xsi:type="dcterms:W3CDTF">2019-02-20T17:22:00Z</dcterms:created>
  <dcterms:modified xsi:type="dcterms:W3CDTF">2019-02-20T21:00:43Z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0x01010083D890F2F5BE644981A254C8A4FE6820</vt:lpwstr>
  </property>
</Properties>
</file>